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2F" w:rsidRPr="00672880" w:rsidRDefault="00E07F2F" w:rsidP="003722A5">
      <w:pPr>
        <w:spacing w:after="0" w:line="240" w:lineRule="auto"/>
        <w:jc w:val="center"/>
        <w:outlineLvl w:val="0"/>
        <w:rPr>
          <w:rFonts w:ascii="Times New Roman" w:hAnsi="Times New Roman"/>
          <w:b/>
          <w:sz w:val="32"/>
          <w:szCs w:val="32"/>
          <w:lang w:val="tt-RU" w:eastAsia="ru-RU"/>
        </w:rPr>
      </w:pPr>
      <w:r w:rsidRPr="00672880">
        <w:rPr>
          <w:rFonts w:ascii="Times New Roman" w:hAnsi="Times New Roman"/>
          <w:b/>
          <w:sz w:val="32"/>
          <w:szCs w:val="32"/>
          <w:lang w:val="tt-RU" w:eastAsia="ru-RU"/>
        </w:rPr>
        <w:t xml:space="preserve">Ризаэддин Фәхреддингә багышланган </w:t>
      </w:r>
      <w:r w:rsidR="005A7855">
        <w:rPr>
          <w:rFonts w:ascii="Times New Roman" w:hAnsi="Times New Roman"/>
          <w:b/>
          <w:sz w:val="32"/>
          <w:szCs w:val="32"/>
          <w:lang w:val="tt-RU" w:eastAsia="ru-RU"/>
        </w:rPr>
        <w:br/>
      </w:r>
      <w:r w:rsidRPr="003722A5">
        <w:rPr>
          <w:rFonts w:ascii="Times New Roman" w:hAnsi="Times New Roman"/>
          <w:b/>
          <w:sz w:val="32"/>
          <w:szCs w:val="32"/>
          <w:lang w:val="tt-RU" w:eastAsia="ru-RU"/>
        </w:rPr>
        <w:t xml:space="preserve">X </w:t>
      </w:r>
      <w:r w:rsidRPr="00672880">
        <w:rPr>
          <w:rFonts w:ascii="Times New Roman" w:hAnsi="Times New Roman"/>
          <w:b/>
          <w:sz w:val="32"/>
          <w:szCs w:val="32"/>
          <w:lang w:val="tt-RU" w:eastAsia="ru-RU"/>
        </w:rPr>
        <w:t>республикакүләм педагогик укулар</w:t>
      </w:r>
    </w:p>
    <w:p w:rsidR="00E07F2F" w:rsidRPr="00672880" w:rsidRDefault="00E07F2F" w:rsidP="00C6149A">
      <w:pPr>
        <w:spacing w:after="0" w:line="240" w:lineRule="auto"/>
        <w:outlineLvl w:val="0"/>
        <w:rPr>
          <w:rFonts w:ascii="Times New Roman" w:hAnsi="Times New Roman"/>
          <w:b/>
          <w:sz w:val="32"/>
          <w:szCs w:val="32"/>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r w:rsidRPr="00C6149A">
        <w:rPr>
          <w:rFonts w:ascii="Times New Roman" w:hAnsi="Times New Roman"/>
          <w:sz w:val="36"/>
          <w:szCs w:val="36"/>
          <w:lang w:val="tt-RU" w:eastAsia="ru-RU"/>
        </w:rPr>
        <w:t xml:space="preserve">  Ата – аналар җыелышы өчен тәрбия темасына чыгыш</w:t>
      </w: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3722A5">
      <w:pPr>
        <w:spacing w:after="0" w:line="240" w:lineRule="auto"/>
        <w:jc w:val="center"/>
        <w:outlineLvl w:val="0"/>
        <w:rPr>
          <w:rFonts w:ascii="Times New Roman" w:hAnsi="Times New Roman"/>
          <w:b/>
          <w:i/>
          <w:sz w:val="36"/>
          <w:szCs w:val="36"/>
          <w:lang w:val="tt-RU" w:eastAsia="ru-RU"/>
        </w:rPr>
      </w:pPr>
      <w:r w:rsidRPr="00C6149A">
        <w:rPr>
          <w:rFonts w:ascii="Times New Roman" w:hAnsi="Times New Roman"/>
          <w:b/>
          <w:i/>
          <w:sz w:val="36"/>
          <w:szCs w:val="36"/>
          <w:lang w:val="tt-RU" w:eastAsia="ru-RU"/>
        </w:rPr>
        <w:t>“Тәрбия – иң кирәкле бер эш...”</w:t>
      </w:r>
    </w:p>
    <w:p w:rsidR="00E07F2F" w:rsidRPr="00C6149A" w:rsidRDefault="00E07F2F" w:rsidP="00C6149A">
      <w:pPr>
        <w:spacing w:after="0" w:line="240" w:lineRule="auto"/>
        <w:outlineLvl w:val="0"/>
        <w:rPr>
          <w:rFonts w:ascii="Times New Roman" w:hAnsi="Times New Roman"/>
          <w:i/>
          <w:sz w:val="36"/>
          <w:szCs w:val="36"/>
          <w:lang w:val="tt-RU" w:eastAsia="ru-RU"/>
        </w:rPr>
      </w:pPr>
    </w:p>
    <w:p w:rsidR="00E07F2F" w:rsidRPr="00C6149A" w:rsidRDefault="00E07F2F" w:rsidP="003722A5">
      <w:pPr>
        <w:spacing w:after="0" w:line="240" w:lineRule="auto"/>
        <w:jc w:val="center"/>
        <w:outlineLvl w:val="0"/>
        <w:rPr>
          <w:rFonts w:ascii="Times New Roman" w:hAnsi="Times New Roman"/>
          <w:sz w:val="28"/>
          <w:szCs w:val="28"/>
          <w:lang w:val="tt-RU" w:eastAsia="ru-RU"/>
        </w:rPr>
      </w:pPr>
      <w:r w:rsidRPr="00C6149A">
        <w:rPr>
          <w:rFonts w:ascii="Times New Roman" w:hAnsi="Times New Roman"/>
          <w:sz w:val="28"/>
          <w:szCs w:val="28"/>
          <w:lang w:val="tt-RU" w:eastAsia="ru-RU"/>
        </w:rPr>
        <w:t>(Мәшһүр галим Ризаэддин Фәхреддин хезмәтләренә таянып, гаиләдә бала тәрбияләүдә аналарның роле турында)</w:t>
      </w: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Default="00E07F2F" w:rsidP="00672880">
      <w:pPr>
        <w:jc w:val="right"/>
        <w:rPr>
          <w:rFonts w:ascii="Times New Roman" w:hAnsi="Times New Roman"/>
          <w:sz w:val="28"/>
          <w:szCs w:val="28"/>
          <w:lang w:val="tt-RU"/>
        </w:rPr>
      </w:pPr>
    </w:p>
    <w:p w:rsidR="00E07F2F" w:rsidRPr="00C6149A" w:rsidRDefault="00E07F2F" w:rsidP="005A7855">
      <w:pPr>
        <w:spacing w:after="0"/>
        <w:jc w:val="right"/>
        <w:rPr>
          <w:rFonts w:ascii="Times New Roman" w:hAnsi="Times New Roman"/>
          <w:sz w:val="28"/>
          <w:szCs w:val="28"/>
          <w:lang w:val="tt-RU"/>
        </w:rPr>
      </w:pPr>
      <w:r w:rsidRPr="00C6149A">
        <w:rPr>
          <w:rFonts w:ascii="Times New Roman" w:hAnsi="Times New Roman"/>
          <w:sz w:val="28"/>
          <w:szCs w:val="28"/>
          <w:lang w:val="tt-RU"/>
        </w:rPr>
        <w:t xml:space="preserve"> Әтнә муни</w:t>
      </w:r>
      <w:proofErr w:type="spellStart"/>
      <w:r w:rsidRPr="00C6149A">
        <w:rPr>
          <w:rFonts w:ascii="Times New Roman" w:hAnsi="Times New Roman"/>
          <w:sz w:val="28"/>
          <w:szCs w:val="28"/>
        </w:rPr>
        <w:t>ципаль</w:t>
      </w:r>
      <w:proofErr w:type="spellEnd"/>
      <w:r w:rsidRPr="00C6149A">
        <w:rPr>
          <w:rFonts w:ascii="Times New Roman" w:hAnsi="Times New Roman"/>
          <w:sz w:val="28"/>
          <w:szCs w:val="28"/>
        </w:rPr>
        <w:t xml:space="preserve"> районы</w:t>
      </w:r>
      <w:r w:rsidRPr="00C6149A">
        <w:rPr>
          <w:rFonts w:ascii="Times New Roman" w:hAnsi="Times New Roman"/>
          <w:sz w:val="28"/>
          <w:szCs w:val="28"/>
          <w:lang w:val="tt-RU"/>
        </w:rPr>
        <w:t xml:space="preserve"> Сибгат Хәким исемендәге </w:t>
      </w:r>
    </w:p>
    <w:p w:rsidR="00E07F2F" w:rsidRPr="00C6149A" w:rsidRDefault="00E07F2F" w:rsidP="005A7855">
      <w:pPr>
        <w:spacing w:after="0"/>
        <w:jc w:val="right"/>
        <w:rPr>
          <w:rFonts w:ascii="Times New Roman" w:hAnsi="Times New Roman"/>
          <w:sz w:val="28"/>
          <w:szCs w:val="28"/>
          <w:lang w:val="tt-RU"/>
        </w:rPr>
      </w:pPr>
      <w:r w:rsidRPr="00C6149A">
        <w:rPr>
          <w:rFonts w:ascii="Times New Roman" w:hAnsi="Times New Roman"/>
          <w:sz w:val="28"/>
          <w:szCs w:val="28"/>
          <w:lang w:val="tt-RU"/>
        </w:rPr>
        <w:t xml:space="preserve">    Күлле Киме гомуми белем урта мәктәбенең татар теле һәм </w:t>
      </w:r>
    </w:p>
    <w:p w:rsidR="00E07F2F" w:rsidRPr="00C6149A" w:rsidRDefault="00E07F2F" w:rsidP="00672880">
      <w:pPr>
        <w:jc w:val="right"/>
        <w:rPr>
          <w:rFonts w:ascii="Times New Roman" w:hAnsi="Times New Roman"/>
          <w:sz w:val="28"/>
          <w:szCs w:val="28"/>
          <w:lang w:val="tt-RU"/>
        </w:rPr>
      </w:pPr>
      <w:r w:rsidRPr="00C6149A">
        <w:rPr>
          <w:rFonts w:ascii="Times New Roman" w:hAnsi="Times New Roman"/>
          <w:sz w:val="28"/>
          <w:szCs w:val="28"/>
          <w:lang w:val="tt-RU"/>
        </w:rPr>
        <w:t xml:space="preserve">    әдәбияты укытучысы Хәкимуллина Гөлсинә Г</w:t>
      </w:r>
      <w:r>
        <w:rPr>
          <w:rFonts w:ascii="Times New Roman" w:hAnsi="Times New Roman"/>
          <w:sz w:val="28"/>
          <w:szCs w:val="28"/>
          <w:lang w:val="tt-RU"/>
        </w:rPr>
        <w:t>абделхак кызы</w:t>
      </w:r>
      <w:r w:rsidRPr="00C6149A">
        <w:rPr>
          <w:rFonts w:ascii="Times New Roman" w:hAnsi="Times New Roman"/>
          <w:sz w:val="28"/>
          <w:szCs w:val="28"/>
          <w:lang w:val="tt-RU"/>
        </w:rPr>
        <w:t>.</w:t>
      </w:r>
    </w:p>
    <w:p w:rsidR="00E07F2F" w:rsidRDefault="00E07F2F" w:rsidP="00C6149A">
      <w:pPr>
        <w:rPr>
          <w:rFonts w:ascii="Times New Roman" w:hAnsi="Times New Roman"/>
          <w:b/>
          <w:i/>
          <w:sz w:val="40"/>
          <w:szCs w:val="40"/>
          <w:lang w:val="tt-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outlineLvl w:val="0"/>
        <w:rPr>
          <w:rFonts w:ascii="Times New Roman" w:hAnsi="Times New Roman"/>
          <w:sz w:val="36"/>
          <w:szCs w:val="36"/>
          <w:lang w:val="tt-RU" w:eastAsia="ru-RU"/>
        </w:rPr>
      </w:pPr>
    </w:p>
    <w:p w:rsidR="005A7855" w:rsidRDefault="005A7855" w:rsidP="00432713">
      <w:pPr>
        <w:spacing w:after="0" w:line="240" w:lineRule="auto"/>
        <w:jc w:val="center"/>
        <w:outlineLvl w:val="0"/>
        <w:rPr>
          <w:rFonts w:ascii="Times New Roman" w:hAnsi="Times New Roman"/>
          <w:sz w:val="28"/>
          <w:szCs w:val="28"/>
          <w:lang w:val="tt-RU" w:eastAsia="ru-RU"/>
        </w:rPr>
      </w:pPr>
    </w:p>
    <w:p w:rsidR="00E07F2F" w:rsidRPr="00C6149A" w:rsidRDefault="00E07F2F" w:rsidP="00432713">
      <w:pPr>
        <w:spacing w:after="0" w:line="240" w:lineRule="auto"/>
        <w:jc w:val="center"/>
        <w:outlineLvl w:val="0"/>
        <w:rPr>
          <w:rFonts w:ascii="Times New Roman" w:hAnsi="Times New Roman"/>
          <w:sz w:val="28"/>
          <w:szCs w:val="28"/>
          <w:lang w:val="tt-RU" w:eastAsia="ru-RU"/>
        </w:rPr>
      </w:pPr>
      <w:r w:rsidRPr="00C6149A">
        <w:rPr>
          <w:rFonts w:ascii="Times New Roman" w:hAnsi="Times New Roman"/>
          <w:sz w:val="28"/>
          <w:szCs w:val="28"/>
          <w:lang w:val="tt-RU" w:eastAsia="ru-RU"/>
        </w:rPr>
        <w:t>Февраль, 2013</w:t>
      </w:r>
    </w:p>
    <w:p w:rsidR="00E07F2F" w:rsidRPr="00C6149A" w:rsidRDefault="00E07F2F" w:rsidP="00C6149A">
      <w:pPr>
        <w:spacing w:after="0" w:line="240" w:lineRule="auto"/>
        <w:outlineLvl w:val="0"/>
        <w:rPr>
          <w:rFonts w:ascii="Times New Roman" w:hAnsi="Times New Roman"/>
          <w:sz w:val="36"/>
          <w:szCs w:val="36"/>
          <w:lang w:val="tt-RU" w:eastAsia="ru-RU"/>
        </w:rPr>
      </w:pPr>
    </w:p>
    <w:p w:rsidR="00E07F2F" w:rsidRPr="00C6149A" w:rsidRDefault="00E07F2F" w:rsidP="00C6149A">
      <w:pPr>
        <w:spacing w:after="0" w:line="240" w:lineRule="auto"/>
        <w:rPr>
          <w:rFonts w:ascii="Times New Roman" w:hAnsi="Times New Roman"/>
          <w:sz w:val="28"/>
          <w:szCs w:val="28"/>
          <w:lang w:val="tt-RU" w:eastAsia="ru-RU"/>
        </w:rPr>
      </w:pPr>
      <w:r w:rsidRPr="00C6149A">
        <w:rPr>
          <w:rFonts w:ascii="Times New Roman" w:hAnsi="Times New Roman"/>
          <w:sz w:val="28"/>
          <w:szCs w:val="28"/>
          <w:lang w:val="tt-RU" w:eastAsia="ru-RU"/>
        </w:rPr>
        <w:lastRenderedPageBreak/>
        <w:t>Плакат: “Игелек орлыклары чәчегез,</w:t>
      </w:r>
    </w:p>
    <w:p w:rsidR="00E07F2F" w:rsidRPr="00C6149A" w:rsidRDefault="00E07F2F" w:rsidP="00C6149A">
      <w:pPr>
        <w:spacing w:after="0" w:line="240" w:lineRule="auto"/>
        <w:outlineLvl w:val="0"/>
        <w:rPr>
          <w:rFonts w:ascii="Times New Roman" w:hAnsi="Times New Roman"/>
          <w:sz w:val="28"/>
          <w:szCs w:val="28"/>
          <w:lang w:val="tt-RU" w:eastAsia="ru-RU"/>
        </w:rPr>
      </w:pPr>
      <w:r w:rsidRPr="00C6149A">
        <w:rPr>
          <w:rFonts w:ascii="Times New Roman" w:hAnsi="Times New Roman"/>
          <w:sz w:val="28"/>
          <w:szCs w:val="28"/>
          <w:lang w:val="tt-RU" w:eastAsia="ru-RU"/>
        </w:rPr>
        <w:t xml:space="preserve">                Бәхет игеннәре игәрсез”</w:t>
      </w:r>
    </w:p>
    <w:p w:rsidR="00E07F2F" w:rsidRPr="00C6149A" w:rsidRDefault="00E07F2F" w:rsidP="005A7855">
      <w:pPr>
        <w:spacing w:after="0" w:line="240" w:lineRule="auto"/>
        <w:ind w:left="2832" w:firstLine="708"/>
        <w:rPr>
          <w:rFonts w:ascii="Times New Roman" w:hAnsi="Times New Roman"/>
          <w:sz w:val="28"/>
          <w:szCs w:val="28"/>
          <w:lang w:val="tt-RU" w:eastAsia="ru-RU"/>
        </w:rPr>
      </w:pPr>
      <w:r w:rsidRPr="00C6149A">
        <w:rPr>
          <w:rFonts w:ascii="Times New Roman" w:hAnsi="Times New Roman"/>
          <w:sz w:val="28"/>
          <w:szCs w:val="28"/>
          <w:lang w:val="tt-RU" w:eastAsia="ru-RU"/>
        </w:rPr>
        <w:t>Р. Фәхреддин.</w:t>
      </w:r>
    </w:p>
    <w:p w:rsidR="00E07F2F" w:rsidRPr="00C6149A" w:rsidRDefault="00E07F2F" w:rsidP="004E5B7E">
      <w:pPr>
        <w:spacing w:after="0" w:line="240" w:lineRule="auto"/>
        <w:jc w:val="both"/>
        <w:rPr>
          <w:rFonts w:ascii="Times New Roman" w:hAnsi="Times New Roman"/>
          <w:sz w:val="28"/>
          <w:szCs w:val="28"/>
          <w:lang w:val="tt-RU" w:eastAsia="ru-RU"/>
        </w:rPr>
      </w:pPr>
      <w:r w:rsidRPr="00C6149A">
        <w:rPr>
          <w:rFonts w:ascii="Times New Roman" w:hAnsi="Times New Roman"/>
          <w:sz w:val="28"/>
          <w:szCs w:val="28"/>
          <w:lang w:val="tt-RU" w:eastAsia="ru-RU"/>
        </w:rPr>
        <w:t xml:space="preserve">               “Гыйлем вә тәрбия орлыкларын хәзер ихлас вә мәхәббәт илә чәчсәгез, киләчәктә файдалы җимешләрне дә үзегез җыярсыз”</w:t>
      </w:r>
    </w:p>
    <w:p w:rsidR="00E07F2F" w:rsidRPr="00C6149A" w:rsidRDefault="00E07F2F" w:rsidP="005A7855">
      <w:pPr>
        <w:spacing w:after="0" w:line="240" w:lineRule="auto"/>
        <w:ind w:left="5664"/>
        <w:rPr>
          <w:rFonts w:ascii="Times New Roman" w:hAnsi="Times New Roman"/>
          <w:sz w:val="28"/>
          <w:szCs w:val="28"/>
          <w:lang w:val="tt-RU" w:eastAsia="ru-RU"/>
        </w:rPr>
      </w:pPr>
      <w:r w:rsidRPr="00C6149A">
        <w:rPr>
          <w:rFonts w:ascii="Times New Roman" w:hAnsi="Times New Roman"/>
          <w:sz w:val="28"/>
          <w:szCs w:val="28"/>
          <w:lang w:val="tt-RU" w:eastAsia="ru-RU"/>
        </w:rPr>
        <w:t>Р. Фәхреддин.</w:t>
      </w:r>
    </w:p>
    <w:p w:rsidR="00E07F2F" w:rsidRPr="00C6149A" w:rsidRDefault="005A7855" w:rsidP="003722A5">
      <w:pPr>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 xml:space="preserve">               “</w:t>
      </w:r>
      <w:r w:rsidR="00E07F2F" w:rsidRPr="00C6149A">
        <w:rPr>
          <w:rFonts w:ascii="Times New Roman" w:hAnsi="Times New Roman"/>
          <w:sz w:val="28"/>
          <w:szCs w:val="28"/>
          <w:lang w:val="tt-RU" w:eastAsia="ru-RU"/>
        </w:rPr>
        <w:t xml:space="preserve">Алтыннан да кыйммәтле, оҗмах нигъмәтләреннән кадерле булган нәрсә </w:t>
      </w:r>
      <w:r>
        <w:rPr>
          <w:rFonts w:ascii="Times New Roman" w:hAnsi="Times New Roman"/>
          <w:sz w:val="28"/>
          <w:szCs w:val="28"/>
          <w:lang w:val="tt-RU" w:eastAsia="ru-RU"/>
        </w:rPr>
        <w:t>–</w:t>
      </w:r>
      <w:r w:rsidR="00E07F2F" w:rsidRPr="00C6149A">
        <w:rPr>
          <w:rFonts w:ascii="Times New Roman" w:hAnsi="Times New Roman"/>
          <w:sz w:val="28"/>
          <w:szCs w:val="28"/>
          <w:lang w:val="tt-RU" w:eastAsia="ru-RU"/>
        </w:rPr>
        <w:t xml:space="preserve"> тәрбияле</w:t>
      </w:r>
      <w:r>
        <w:rPr>
          <w:rFonts w:ascii="Times New Roman" w:hAnsi="Times New Roman"/>
          <w:sz w:val="28"/>
          <w:szCs w:val="28"/>
          <w:lang w:val="tt-RU" w:eastAsia="ru-RU"/>
        </w:rPr>
        <w:t xml:space="preserve"> </w:t>
      </w:r>
      <w:r w:rsidR="00E07F2F" w:rsidRPr="00C6149A">
        <w:rPr>
          <w:rFonts w:ascii="Times New Roman" w:hAnsi="Times New Roman"/>
          <w:sz w:val="28"/>
          <w:szCs w:val="28"/>
          <w:lang w:val="tt-RU" w:eastAsia="ru-RU"/>
        </w:rPr>
        <w:t>баладыр. Ата һәм ана өчен тәрбияле бала кебек олуг байлык һич булмас. Тәрбияле бала дөньяда җанга шатлык һәм ахирәттә йөзгә аклык китерер”</w:t>
      </w:r>
    </w:p>
    <w:p w:rsidR="00E07F2F" w:rsidRPr="00C6149A" w:rsidRDefault="00E07F2F" w:rsidP="005A7855">
      <w:pPr>
        <w:spacing w:after="0" w:line="240" w:lineRule="auto"/>
        <w:jc w:val="right"/>
        <w:rPr>
          <w:rFonts w:ascii="Times New Roman" w:hAnsi="Times New Roman"/>
          <w:sz w:val="28"/>
          <w:szCs w:val="28"/>
          <w:lang w:val="tt-RU" w:eastAsia="ru-RU"/>
        </w:rPr>
      </w:pPr>
      <w:r w:rsidRPr="00C6149A">
        <w:rPr>
          <w:rFonts w:ascii="Times New Roman" w:hAnsi="Times New Roman"/>
          <w:sz w:val="28"/>
          <w:szCs w:val="28"/>
          <w:lang w:val="tt-RU" w:eastAsia="ru-RU"/>
        </w:rPr>
        <w:t>Р. Фәхреддин “ Тәрбияле бала”</w:t>
      </w:r>
    </w:p>
    <w:p w:rsidR="00E07F2F" w:rsidRPr="00C6149A" w:rsidRDefault="00E07F2F" w:rsidP="00C6149A">
      <w:pPr>
        <w:spacing w:after="0" w:line="240" w:lineRule="auto"/>
        <w:rPr>
          <w:rFonts w:ascii="Times New Roman" w:hAnsi="Times New Roman"/>
          <w:sz w:val="28"/>
          <w:szCs w:val="28"/>
          <w:lang w:val="tt-RU" w:eastAsia="ru-RU"/>
        </w:rPr>
      </w:pP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Бөек галимебез Р. Фәхреддин хезмәтләреннән ата-ана белән балалар, ир-хатын, күршеләр арасындагы, туганнар һәм чит кешеләр арасындагы мөнәсәбәтләр, гаилә тормышы, гаиләдә</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тәүфыйклы, игелекле бала тәрбияләү турындагы сорауларга җавап табарга мөмкин. Тулы гаилә </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 xml:space="preserve"> кешене шәхес буларак тәрбияли торган иң әһәмиятле шарт</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булып тора. </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Бала</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әйләнә</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тирәне</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танып белергә иң башлап гаиләдә өйрәнә. Гаилә аша урамга, олы дөньяга чыга. “Оясында ни күрсә, очканда шуны эшли” дигән мәкаль шуны раслый. Ә гаилә тәрбиясенең төп йөге ата белән ана җилкәсенә төшә.</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Ата</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 xml:space="preserve">ана абруе, үрнәге </w:t>
      </w:r>
      <w:r w:rsidR="005A7855">
        <w:rPr>
          <w:rFonts w:ascii="Times New Roman" w:hAnsi="Times New Roman"/>
          <w:sz w:val="28"/>
          <w:szCs w:val="28"/>
          <w:lang w:val="tt-RU" w:eastAsia="ru-RU"/>
        </w:rPr>
        <w:t>–</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тәрбия эшендә бөтен мәсьәләләрнең дә мәсьәләсе. Атаклы совет педагогы В. А. Сухомлинский: “Әгәр бәхетле картлык күрәсегез килә икән, акыллы, тәрбияле балалар үстерегез”, </w:t>
      </w:r>
      <w:r w:rsidR="005A7855">
        <w:rPr>
          <w:rFonts w:ascii="Times New Roman" w:hAnsi="Times New Roman"/>
          <w:sz w:val="28"/>
          <w:szCs w:val="28"/>
          <w:lang w:val="tt-RU" w:eastAsia="ru-RU"/>
        </w:rPr>
        <w:t>–</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дип язган.</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Моннан чыгып, балада иң башлап, Риза Фәхреддин өйрәткәнчә, гүзәл холык тәрбияләргә кирәк.</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Ул кечкенәдән үк үз-үзенә ышанып, һәр нәрсәне үз көче белән башкарырга өйрәнеп, мөстәкыйль булып үссен. Бала мәҗбүри өйрәнергә тиеш булган гадәтләр беренче карашка авыр д</w:t>
      </w:r>
      <w:r>
        <w:rPr>
          <w:rFonts w:ascii="Times New Roman" w:hAnsi="Times New Roman"/>
          <w:sz w:val="28"/>
          <w:szCs w:val="28"/>
          <w:lang w:val="tt-RU" w:eastAsia="ru-RU"/>
        </w:rPr>
        <w:t>а</w:t>
      </w:r>
      <w:r w:rsidRPr="00C6149A">
        <w:rPr>
          <w:rFonts w:ascii="Times New Roman" w:hAnsi="Times New Roman"/>
          <w:sz w:val="28"/>
          <w:szCs w:val="28"/>
          <w:lang w:val="tt-RU" w:eastAsia="ru-RU"/>
        </w:rPr>
        <w:t>, катлаулы да түгел: үз киемеңне үзең киясең, үзең саласың һәм билгеләнгән урынга көн дә элеп куясың. Урыныңны үзең җыештырасың. Өлкәннәр белән якты йөз күрсәтеп исәнләшәсең һ.б. ш. охшаш таләпләр. Үзагымына куелмыйча, башта таләп итеп башкарылган бу эшләр соңыннан баланың гадәтенә әйләнә. Гаиләдә кечкенәдән тиешле әхлак тәрбиясе алып үскән баланың әдәпле, ит</w:t>
      </w:r>
      <w:r w:rsidR="005A7855">
        <w:rPr>
          <w:rFonts w:ascii="Times New Roman" w:hAnsi="Times New Roman"/>
          <w:sz w:val="28"/>
          <w:szCs w:val="28"/>
          <w:lang w:val="tt-RU" w:eastAsia="ru-RU"/>
        </w:rPr>
        <w:t>ә</w:t>
      </w:r>
      <w:r w:rsidRPr="00C6149A">
        <w:rPr>
          <w:rFonts w:ascii="Times New Roman" w:hAnsi="Times New Roman"/>
          <w:sz w:val="28"/>
          <w:szCs w:val="28"/>
          <w:lang w:val="tt-RU" w:eastAsia="ru-RU"/>
        </w:rPr>
        <w:t>гатьле булуы шөбһәсез.</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Р. Фәхреддин хатын-кызның, ананың роле югары дәрәҗәдә булырга тиешлеген бик еш ассызыклап күрсәтә.</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Россия мөселманнары арасында галимнең тәрбия өлкәсенә караган хезмәтләре киң яклау таба.</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Бер гасыр элек язылсалар да, ир балалар, кыз балалар, өлкәннәр өчен язылган “Нәсыйхәт”, изгелек һәм явызлык, гигиена, милләтнең ныклыгы гаиләдә булуына басым ясалган “Әдәбе тәгълим” , “Шәкертлек әдәбе”</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кебек хезмәтләре бүген дә үзләренең актуальлекләрен югалтмыйлар. </w:t>
      </w:r>
    </w:p>
    <w:p w:rsidR="00E07F2F"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“Ана сөте белән кермәгәнне – тана сөте белән кермәс,”</w:t>
      </w:r>
      <w:r w:rsidR="005A7855">
        <w:rPr>
          <w:rFonts w:ascii="Times New Roman" w:hAnsi="Times New Roman"/>
          <w:sz w:val="28"/>
          <w:szCs w:val="28"/>
          <w:lang w:val="tt-RU" w:eastAsia="ru-RU"/>
        </w:rPr>
        <w:t xml:space="preserve"> </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 xml:space="preserve"> ди халык мәкале.</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Димәк, бөтен хикмәт, бәхет-сәгадәтнең , тәүфикъның башы хатын-кызда –</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анада. Р. Фәхреддиннең һәр хезмәтендә диярлек шул фикергә басым ясала. “Аналарның хезмәтләре – язып, тел белән сөйләп бәян кылырлык түгелдер. Алма, әфлисун, лимон агачларын карап үстергән бакчачыларны </w:t>
      </w:r>
      <w:r w:rsidRPr="00C6149A">
        <w:rPr>
          <w:rFonts w:ascii="Times New Roman" w:hAnsi="Times New Roman"/>
          <w:sz w:val="28"/>
          <w:szCs w:val="28"/>
          <w:lang w:val="tt-RU" w:eastAsia="ru-RU"/>
        </w:rPr>
        <w:lastRenderedPageBreak/>
        <w:t>мактаган кебек, яхшы балалар үстергән аналарны да мактыйлар,”</w:t>
      </w:r>
      <w:r w:rsidR="005A7855">
        <w:rPr>
          <w:rFonts w:ascii="Times New Roman" w:hAnsi="Times New Roman"/>
          <w:sz w:val="28"/>
          <w:szCs w:val="28"/>
          <w:lang w:val="tt-RU" w:eastAsia="ru-RU"/>
        </w:rPr>
        <w:t xml:space="preserve"> </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 xml:space="preserve"> дип яза ул үзенең</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“Тәрбияле ана” хезмәтендә. Галим , балага биргән тәрбиясенә карап,</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аналарны ике төргә бүлә: тәрбияле анага һәм тәрбиясезләргә. “Тәрбияле аналар балаларын үзләре тәрбияләрләр, мөмкин кадәр икенче кешегә тапшырмаслар. Чөнки балаларны үз анасы кебек һичкем тәрбияли алмас. Шулай ук , биш яшь булмастан элек, шәфкатьле аталар да</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аналар кадәр була алмаслар”.</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Димәк, моннан шундый нәтиҗә ясарга була: бала тәрбияләү мәсьәләсендә беркем дә ананы алыштыра алмый. Хәтта әтисе дә . Әлбәттә, бу атаның тәрбия бирергә теләмәвеннән түгел, ата белән ананы балага</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карата табигать шулай итеп формалаштырган, шулай яраткан. </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 xml:space="preserve">“Тәрбияле аналар – олуглар алдында эшләргә ярамаган эшләрне балалар алдында эшләмәсләр вә сөйләргә ярамаган сүзләрне сөйләмәсләр, моннан бик сакланырлар. Тәрбияле аналар үзләренең йөрү, тору, кыйланышлары белән балаларына һәркайчан күчергеч һәм үрнәк булып торырлар.” Күргәнебезчә, бик күпләр бүгенге көндә вак нәрсә дип караган әйберләргә дә Р. Фәхреддин зур мәгънә сала, бала тәрбияләүдәге рүәһәмиятен ачып бирә. </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Гаиләдәге ир</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хатын мөнәсәбәтләре, ата-ана дәрәҗәсе турында да кайгырта ул. “Тәрбияле аналар балаларга аталарын иң хөрмәтле кеше итеп күрсәтерләр. Аталары никадәр юаш булсалар да, иң зур, иң олуг вә иң гайрәтле кеше итеп танытырлар,”</w:t>
      </w:r>
      <w:r w:rsidR="005A7855">
        <w:rPr>
          <w:rFonts w:ascii="Times New Roman" w:hAnsi="Times New Roman"/>
          <w:sz w:val="28"/>
          <w:szCs w:val="28"/>
          <w:lang w:val="tt-RU" w:eastAsia="ru-RU"/>
        </w:rPr>
        <w:t xml:space="preserve"> </w:t>
      </w:r>
      <w:r w:rsidR="005A7855">
        <w:rPr>
          <w:rFonts w:ascii="Times New Roman" w:hAnsi="Times New Roman"/>
          <w:sz w:val="28"/>
          <w:szCs w:val="28"/>
          <w:lang w:val="tt-RU" w:eastAsia="ru-RU"/>
        </w:rPr>
        <w:t>–</w:t>
      </w:r>
      <w:r w:rsidRPr="00C6149A">
        <w:rPr>
          <w:rFonts w:ascii="Times New Roman" w:hAnsi="Times New Roman"/>
          <w:sz w:val="28"/>
          <w:szCs w:val="28"/>
          <w:lang w:val="tt-RU" w:eastAsia="ru-RU"/>
        </w:rPr>
        <w:t xml:space="preserve"> дип яза</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мәшһүр педагог. Шушы сүзләре аның ир һәм хатын арасындагы бер-берсенә булган хөрмәт, ихтирамны аңлата. “Чөнки ирләр – гаиләнең җитәкчеләре булган хәлдә, хатыннар – шул гаиләнең нигез терәкләре һәм өйнең идарә итүчеләре булырлар”.</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 xml:space="preserve">Әйе, тәрбия зур сабырлык, түземлек сорый. Бала тәрбиясез икән, моның асылын гаиләдән, ата-анадан эзләргә кирәк, дип саный </w:t>
      </w:r>
      <w:r>
        <w:rPr>
          <w:rFonts w:ascii="Times New Roman" w:hAnsi="Times New Roman"/>
          <w:sz w:val="28"/>
          <w:szCs w:val="28"/>
          <w:lang w:val="tt-RU" w:eastAsia="ru-RU"/>
        </w:rPr>
        <w:t>галим</w:t>
      </w:r>
      <w:r w:rsidRPr="00C6149A">
        <w:rPr>
          <w:rFonts w:ascii="Times New Roman" w:hAnsi="Times New Roman"/>
          <w:sz w:val="28"/>
          <w:szCs w:val="28"/>
          <w:lang w:val="tt-RU" w:eastAsia="ru-RU"/>
        </w:rPr>
        <w:t>: “Бозык</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вә тәрбиясез аналарның балалары күп вакытта усал вә тәрбиясез булырлар. Бик</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бай булган өйләрдә, тәрбияле аналар булмаганга күрә, ул бик ярлы , фәкыйрь күренер.”</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Икенче бер хезмәтендә: “кешенең матурлыгы – аның тәрбияле, эшчән, намуслы булуында, олыларны олы итеп, кечеләрне кече итеп яши белүендә,”-дип искәртә.</w:t>
      </w:r>
    </w:p>
    <w:p w:rsidR="00E07F2F"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Гаиләдә хезмәт тәрбиясенең әһәмияте чиксез зур булуына да басым ясый галим.</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Көче җитәрлек эшкә баланы да өйрәтергә кирәк, ди ул. </w:t>
      </w:r>
    </w:p>
    <w:p w:rsidR="00E07F2F" w:rsidRPr="00C6149A" w:rsidRDefault="00E07F2F" w:rsidP="005A7855">
      <w:pPr>
        <w:spacing w:after="0" w:line="240" w:lineRule="auto"/>
        <w:ind w:firstLine="567"/>
        <w:jc w:val="both"/>
        <w:rPr>
          <w:rFonts w:ascii="Times New Roman" w:hAnsi="Times New Roman"/>
          <w:sz w:val="28"/>
          <w:szCs w:val="28"/>
          <w:lang w:val="tt-RU" w:eastAsia="ru-RU"/>
        </w:rPr>
      </w:pPr>
      <w:r w:rsidRPr="00C6149A">
        <w:rPr>
          <w:rFonts w:ascii="Times New Roman" w:hAnsi="Times New Roman"/>
          <w:sz w:val="28"/>
          <w:szCs w:val="28"/>
          <w:lang w:val="tt-RU" w:eastAsia="ru-RU"/>
        </w:rPr>
        <w:t>Сәламәтлек – зур байлык. Һәркем кече яшьтән үк үз сәламәтлеге турында кайгыртырга тиеш, дип саный бөек педагог.</w:t>
      </w:r>
    </w:p>
    <w:p w:rsidR="00E07F2F" w:rsidRPr="00EF3E1B" w:rsidRDefault="00E07F2F" w:rsidP="005A7855">
      <w:pPr>
        <w:spacing w:after="0" w:line="240" w:lineRule="auto"/>
        <w:ind w:firstLine="567"/>
        <w:jc w:val="both"/>
        <w:rPr>
          <w:rFonts w:ascii="Times New Roman" w:hAnsi="Times New Roman"/>
          <w:b/>
          <w:i/>
          <w:sz w:val="40"/>
          <w:szCs w:val="40"/>
          <w:lang w:val="tt-RU"/>
        </w:rPr>
      </w:pPr>
      <w:r>
        <w:rPr>
          <w:rFonts w:ascii="Times New Roman" w:hAnsi="Times New Roman"/>
          <w:sz w:val="28"/>
          <w:szCs w:val="28"/>
          <w:lang w:val="tt-RU" w:eastAsia="ru-RU"/>
        </w:rPr>
        <w:t>Р. Фәхреддин</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 xml:space="preserve">1917 елда Оренбургта басылган “Җәвамигуль – кәлим шәрхе” китабында болай дип яза:” Балаларны изге итү юлы ничек? Изге балалар күктән төшмиләр, бәлки гаиләләр эчләрендә җитешәләр. Аның юлы исә </w:t>
      </w:r>
      <w:r w:rsidR="005A7855">
        <w:rPr>
          <w:rFonts w:ascii="Times New Roman" w:hAnsi="Times New Roman"/>
          <w:sz w:val="28"/>
          <w:szCs w:val="28"/>
          <w:lang w:val="tt-RU" w:eastAsia="ru-RU"/>
        </w:rPr>
        <w:t>–</w:t>
      </w:r>
      <w:r w:rsidR="005A7855">
        <w:rPr>
          <w:rFonts w:ascii="Times New Roman" w:hAnsi="Times New Roman"/>
          <w:sz w:val="28"/>
          <w:szCs w:val="28"/>
          <w:lang w:val="tt-RU" w:eastAsia="ru-RU"/>
        </w:rPr>
        <w:t xml:space="preserve"> </w:t>
      </w:r>
      <w:bookmarkStart w:id="0" w:name="_GoBack"/>
      <w:bookmarkEnd w:id="0"/>
      <w:r w:rsidRPr="00C6149A">
        <w:rPr>
          <w:rFonts w:ascii="Times New Roman" w:hAnsi="Times New Roman"/>
          <w:sz w:val="28"/>
          <w:szCs w:val="28"/>
          <w:lang w:val="tt-RU" w:eastAsia="ru-RU"/>
        </w:rPr>
        <w:t>яшь вакытларыннан</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башлап</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яхшы тәрбия бирүдер. Бу эш – ата-ана өстендәге иң олуг бурычтыр…”</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Җәмгыятькә лаеклы алмаш, лаеклы шәхес тәрбияләү турында</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Р. Фәхреддин үзенең бөтен гомере буена уйлана, борчыла, кешене бөтен яктан да камил</w:t>
      </w:r>
      <w:r w:rsidR="005A7855">
        <w:rPr>
          <w:rFonts w:ascii="Times New Roman" w:hAnsi="Times New Roman"/>
          <w:sz w:val="28"/>
          <w:szCs w:val="28"/>
          <w:lang w:val="tt-RU" w:eastAsia="ru-RU"/>
        </w:rPr>
        <w:t xml:space="preserve"> </w:t>
      </w:r>
      <w:r w:rsidRPr="00C6149A">
        <w:rPr>
          <w:rFonts w:ascii="Times New Roman" w:hAnsi="Times New Roman"/>
          <w:sz w:val="28"/>
          <w:szCs w:val="28"/>
          <w:lang w:val="tt-RU" w:eastAsia="ru-RU"/>
        </w:rPr>
        <w:t>зат итеп күрәсе килә</w:t>
      </w:r>
      <w:r w:rsidR="005A7855">
        <w:rPr>
          <w:rFonts w:ascii="Times New Roman" w:hAnsi="Times New Roman"/>
          <w:sz w:val="28"/>
          <w:szCs w:val="28"/>
          <w:lang w:val="tt-RU" w:eastAsia="ru-RU"/>
        </w:rPr>
        <w:t>.</w:t>
      </w:r>
    </w:p>
    <w:sectPr w:rsidR="00E07F2F" w:rsidRPr="00EF3E1B" w:rsidSect="00970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1B"/>
    <w:rsid w:val="001548B2"/>
    <w:rsid w:val="003318AC"/>
    <w:rsid w:val="003722A5"/>
    <w:rsid w:val="003C3335"/>
    <w:rsid w:val="00432713"/>
    <w:rsid w:val="004E5B7E"/>
    <w:rsid w:val="005A7855"/>
    <w:rsid w:val="00672880"/>
    <w:rsid w:val="007D4A30"/>
    <w:rsid w:val="008422E0"/>
    <w:rsid w:val="009700CD"/>
    <w:rsid w:val="00C20853"/>
    <w:rsid w:val="00C6149A"/>
    <w:rsid w:val="00CA4906"/>
    <w:rsid w:val="00E07F2F"/>
    <w:rsid w:val="00E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B6FC57-A095-4D90-9322-325B0431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0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878</Words>
  <Characters>5011</Characters>
  <Application>Microsoft Office Word</Application>
  <DocSecurity>0</DocSecurity>
  <Lines>41</Lines>
  <Paragraphs>11</Paragraphs>
  <ScaleCrop>false</ScaleCrop>
  <Company>Home</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Hp</cp:lastModifiedBy>
  <cp:revision>8</cp:revision>
  <dcterms:created xsi:type="dcterms:W3CDTF">2013-02-03T15:59:00Z</dcterms:created>
  <dcterms:modified xsi:type="dcterms:W3CDTF">2013-07-13T05:45:00Z</dcterms:modified>
</cp:coreProperties>
</file>